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60" w:rsidRDefault="00290360" w:rsidP="00290360">
      <w:pPr>
        <w:pStyle w:val="Titre1"/>
        <w:shd w:val="clear" w:color="auto" w:fill="FF9800"/>
        <w:spacing w:before="0"/>
        <w:rPr>
          <w:sz w:val="26"/>
          <w:szCs w:val="26"/>
          <w:u w:val="single"/>
        </w:rPr>
      </w:pPr>
      <w:bookmarkStart w:id="0" w:name="_Toc479251813"/>
      <w:r>
        <w:rPr>
          <w:color w:val="FFFFFF" w:themeColor="background1"/>
          <w:sz w:val="28"/>
          <w:szCs w:val="28"/>
        </w:rPr>
        <w:t>Reconnaître les suffixes</w:t>
      </w:r>
      <w:bookmarkEnd w:id="0"/>
    </w:p>
    <w:p w:rsidR="00290360" w:rsidRPr="00290360" w:rsidRDefault="00290360" w:rsidP="00290360">
      <w:pPr>
        <w:spacing w:before="240" w:after="24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Entoure</w:t>
      </w:r>
      <w:r w:rsidRPr="00E74C28">
        <w:rPr>
          <w:b/>
          <w:sz w:val="26"/>
          <w:szCs w:val="26"/>
        </w:rPr>
        <w:t xml:space="preserve"> le </w:t>
      </w:r>
      <w:r>
        <w:rPr>
          <w:b/>
          <w:sz w:val="26"/>
          <w:szCs w:val="26"/>
        </w:rPr>
        <w:t>suffixe</w:t>
      </w:r>
      <w:r w:rsidRPr="00E74C28">
        <w:rPr>
          <w:b/>
          <w:sz w:val="26"/>
          <w:szCs w:val="26"/>
        </w:rPr>
        <w:t xml:space="preserve"> de chaque mot.</w:t>
      </w:r>
    </w:p>
    <w:tbl>
      <w:tblPr>
        <w:tblStyle w:val="Grilledutableau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230"/>
      </w:tblGrid>
      <w:tr w:rsidR="00290360" w:rsidTr="00240B50">
        <w:tc>
          <w:tcPr>
            <w:tcW w:w="1881" w:type="dxa"/>
          </w:tcPr>
          <w:p w:rsidR="00290360" w:rsidRPr="00166838" w:rsidRDefault="00290360" w:rsidP="0029036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pianiste </w:t>
            </w:r>
          </w:p>
          <w:p w:rsidR="00290360" w:rsidRPr="00166838" w:rsidRDefault="00290360" w:rsidP="0029036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fillette </w:t>
            </w:r>
          </w:p>
          <w:p w:rsidR="00290360" w:rsidRPr="00166838" w:rsidRDefault="00290360" w:rsidP="0029036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prisonnier </w:t>
            </w:r>
          </w:p>
        </w:tc>
        <w:tc>
          <w:tcPr>
            <w:tcW w:w="2230" w:type="dxa"/>
          </w:tcPr>
          <w:p w:rsidR="00290360" w:rsidRPr="00166838" w:rsidRDefault="00290360" w:rsidP="0029036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rapidement</w:t>
            </w:r>
          </w:p>
          <w:p w:rsidR="00290360" w:rsidRPr="00166838" w:rsidRDefault="00290360" w:rsidP="0029036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chanceux</w:t>
            </w:r>
          </w:p>
          <w:p w:rsidR="00290360" w:rsidRPr="00166838" w:rsidRDefault="00290360" w:rsidP="0029036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>portable</w:t>
            </w:r>
          </w:p>
        </w:tc>
      </w:tr>
    </w:tbl>
    <w:p w:rsidR="00290360" w:rsidRPr="00AA4223" w:rsidRDefault="00290360" w:rsidP="00290360">
      <w:pPr>
        <w:pBdr>
          <w:top w:val="single" w:sz="4" w:space="13" w:color="auto"/>
        </w:pBdr>
        <w:spacing w:before="240"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AA4223">
        <w:rPr>
          <w:sz w:val="26"/>
          <w:szCs w:val="26"/>
        </w:rPr>
        <w:t xml:space="preserve"> : </w:t>
      </w:r>
      <w:r w:rsidRPr="00AA4223">
        <w:rPr>
          <w:b/>
          <w:sz w:val="26"/>
          <w:szCs w:val="26"/>
        </w:rPr>
        <w:t xml:space="preserve">Écris le mot sans son </w:t>
      </w:r>
      <w:r>
        <w:rPr>
          <w:b/>
          <w:sz w:val="26"/>
          <w:szCs w:val="26"/>
        </w:rPr>
        <w:t>suffixe</w:t>
      </w:r>
      <w:r w:rsidRPr="00AA4223">
        <w:rPr>
          <w:b/>
          <w:sz w:val="26"/>
          <w:szCs w:val="26"/>
        </w:rPr>
        <w:t xml:space="preserve">. Exemple : </w:t>
      </w:r>
      <w:r>
        <w:rPr>
          <w:b/>
          <w:sz w:val="26"/>
          <w:szCs w:val="26"/>
        </w:rPr>
        <w:t>dentiste</w:t>
      </w:r>
      <w:r w:rsidRPr="00AA4223">
        <w:rPr>
          <w:b/>
          <w:sz w:val="26"/>
          <w:szCs w:val="26"/>
        </w:rPr>
        <w:t xml:space="preserve"> </w:t>
      </w:r>
      <w:r w:rsidRPr="0044045B">
        <w:rPr>
          <w:sz w:val="18"/>
          <w:szCs w:val="18"/>
        </w:rPr>
        <w:sym w:font="Wingdings" w:char="F0E0"/>
      </w:r>
      <w:r w:rsidRPr="00AA4223">
        <w:rPr>
          <w:sz w:val="18"/>
          <w:szCs w:val="18"/>
        </w:rPr>
        <w:t xml:space="preserve"> </w:t>
      </w:r>
      <w:r>
        <w:rPr>
          <w:b/>
          <w:sz w:val="26"/>
          <w:szCs w:val="26"/>
        </w:rPr>
        <w:t>dent</w:t>
      </w:r>
    </w:p>
    <w:p w:rsidR="00290360" w:rsidRPr="0044045B" w:rsidRDefault="00290360" w:rsidP="00290360">
      <w:pPr>
        <w:pStyle w:val="Paragraphedeliste"/>
        <w:numPr>
          <w:ilvl w:val="0"/>
          <w:numId w:val="2"/>
        </w:numPr>
        <w:spacing w:before="18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chanteuse</w:t>
      </w:r>
      <w:r w:rsidRPr="001F1784">
        <w:rPr>
          <w:sz w:val="26"/>
          <w:szCs w:val="26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290360" w:rsidRDefault="00290360" w:rsidP="00290360">
      <w:pPr>
        <w:pStyle w:val="Paragraphedeliste"/>
        <w:numPr>
          <w:ilvl w:val="0"/>
          <w:numId w:val="2"/>
        </w:numPr>
        <w:spacing w:before="18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</w:t>
      </w:r>
      <w:r w:rsidRPr="00257148">
        <w:rPr>
          <w:sz w:val="26"/>
          <w:szCs w:val="26"/>
        </w:rPr>
        <w:t xml:space="preserve">jardinage </w:t>
      </w:r>
      <w:r w:rsidRPr="0044045B">
        <w:rPr>
          <w:sz w:val="18"/>
          <w:szCs w:val="18"/>
        </w:rPr>
        <w:sym w:font="Wingdings" w:char="F0E0"/>
      </w:r>
    </w:p>
    <w:p w:rsidR="00290360" w:rsidRPr="004C2A67" w:rsidRDefault="00290360" w:rsidP="00290360">
      <w:pPr>
        <w:pStyle w:val="Paragraphedeliste"/>
        <w:numPr>
          <w:ilvl w:val="0"/>
          <w:numId w:val="2"/>
        </w:numPr>
        <w:spacing w:before="18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dessinateur</w:t>
      </w:r>
      <w:r w:rsidRPr="00FB4A3C"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290360" w:rsidRDefault="00290360" w:rsidP="00290360">
      <w:pPr>
        <w:pStyle w:val="Paragraphedeliste"/>
        <w:numPr>
          <w:ilvl w:val="0"/>
          <w:numId w:val="2"/>
        </w:numPr>
        <w:spacing w:before="18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facilement 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</w:p>
    <w:p w:rsidR="00290360" w:rsidRPr="00166838" w:rsidRDefault="00290360" w:rsidP="00290360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8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sécheresse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290360" w:rsidRPr="00166838" w:rsidRDefault="00290360" w:rsidP="00290360">
      <w:pPr>
        <w:spacing w:before="240" w:after="240" w:line="240" w:lineRule="auto"/>
        <w:jc w:val="both"/>
        <w:rPr>
          <w:sz w:val="26"/>
          <w:szCs w:val="26"/>
        </w:rPr>
      </w:pPr>
      <w:r w:rsidRPr="00166838">
        <w:rPr>
          <w:sz w:val="26"/>
          <w:szCs w:val="26"/>
          <w:u w:val="single"/>
        </w:rPr>
        <w:t xml:space="preserve">Exercice 3 </w:t>
      </w:r>
      <w:r w:rsidRPr="00166838">
        <w:rPr>
          <w:sz w:val="26"/>
          <w:szCs w:val="26"/>
        </w:rPr>
        <w:t>:</w:t>
      </w:r>
      <w:r w:rsidRPr="00166838">
        <w:rPr>
          <w:b/>
          <w:sz w:val="26"/>
          <w:szCs w:val="26"/>
        </w:rPr>
        <w:t xml:space="preserve"> Dans chaque liste, un mot n’a pas de suffixe, barre-le.  </w:t>
      </w:r>
      <w:r w:rsidRPr="00166838">
        <w:rPr>
          <w:sz w:val="26"/>
          <w:szCs w:val="26"/>
        </w:rPr>
        <w:t xml:space="preserve">  </w:t>
      </w:r>
    </w:p>
    <w:p w:rsidR="00290360" w:rsidRDefault="00290360" w:rsidP="00290360">
      <w:pPr>
        <w:pStyle w:val="Paragraphedeliste"/>
        <w:numPr>
          <w:ilvl w:val="0"/>
          <w:numId w:val="2"/>
        </w:numPr>
        <w:spacing w:before="18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débutante – débuter – début   </w:t>
      </w:r>
    </w:p>
    <w:p w:rsidR="00290360" w:rsidRDefault="00290360" w:rsidP="00290360">
      <w:pPr>
        <w:pStyle w:val="Paragraphedeliste"/>
        <w:numPr>
          <w:ilvl w:val="0"/>
          <w:numId w:val="2"/>
        </w:numPr>
        <w:spacing w:before="18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brûle – brûlant – brûlure </w:t>
      </w:r>
    </w:p>
    <w:p w:rsidR="00290360" w:rsidRDefault="00290360" w:rsidP="00290360">
      <w:pPr>
        <w:pStyle w:val="Paragraphedeliste"/>
        <w:numPr>
          <w:ilvl w:val="0"/>
          <w:numId w:val="2"/>
        </w:numPr>
        <w:spacing w:before="18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correction – correctement – correct</w:t>
      </w:r>
    </w:p>
    <w:p w:rsidR="00290360" w:rsidRDefault="00290360" w:rsidP="00290360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8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courageux – courage  – encourager</w:t>
      </w:r>
    </w:p>
    <w:p w:rsidR="00290360" w:rsidRPr="00166838" w:rsidRDefault="00290360" w:rsidP="00290360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166838">
        <w:rPr>
          <w:sz w:val="26"/>
          <w:szCs w:val="26"/>
        </w:rPr>
        <w:t xml:space="preserve"> : </w:t>
      </w:r>
      <w:r w:rsidRPr="00166838">
        <w:rPr>
          <w:b/>
          <w:sz w:val="26"/>
          <w:szCs w:val="26"/>
        </w:rPr>
        <w:t xml:space="preserve">Souligne les mots qui </w:t>
      </w:r>
      <w:r>
        <w:rPr>
          <w:b/>
          <w:sz w:val="26"/>
          <w:szCs w:val="26"/>
        </w:rPr>
        <w:t>s</w:t>
      </w:r>
      <w:r w:rsidRPr="00166838">
        <w:rPr>
          <w:b/>
          <w:sz w:val="26"/>
          <w:szCs w:val="26"/>
        </w:rPr>
        <w:t xml:space="preserve">ont </w:t>
      </w:r>
      <w:r>
        <w:rPr>
          <w:b/>
          <w:sz w:val="26"/>
          <w:szCs w:val="26"/>
        </w:rPr>
        <w:t xml:space="preserve">construits avec </w:t>
      </w:r>
      <w:r w:rsidRPr="00166838">
        <w:rPr>
          <w:b/>
          <w:sz w:val="26"/>
          <w:szCs w:val="26"/>
        </w:rPr>
        <w:t>un suffixe.</w:t>
      </w:r>
    </w:p>
    <w:p w:rsidR="00290360" w:rsidRPr="00166838" w:rsidRDefault="00290360" w:rsidP="00290360">
      <w:pPr>
        <w:pBdr>
          <w:bottom w:val="single" w:sz="4" w:space="1" w:color="auto"/>
        </w:pBdr>
        <w:spacing w:before="240" w:after="120" w:line="480" w:lineRule="auto"/>
        <w:rPr>
          <w:sz w:val="26"/>
          <w:szCs w:val="26"/>
        </w:rPr>
      </w:pPr>
      <w:r w:rsidRPr="00166838">
        <w:rPr>
          <w:sz w:val="26"/>
          <w:szCs w:val="26"/>
        </w:rPr>
        <w:t xml:space="preserve">bûcheron – école – </w:t>
      </w:r>
      <w:r>
        <w:rPr>
          <w:sz w:val="26"/>
          <w:szCs w:val="26"/>
        </w:rPr>
        <w:t>courageux – nettoyage – pomme</w:t>
      </w:r>
      <w:r>
        <w:rPr>
          <w:sz w:val="26"/>
          <w:szCs w:val="26"/>
        </w:rPr>
        <w:br/>
      </w:r>
      <w:r w:rsidRPr="00166838">
        <w:rPr>
          <w:sz w:val="26"/>
          <w:szCs w:val="26"/>
        </w:rPr>
        <w:t xml:space="preserve">boxeur – habile – bonsoir –  parfumerie </w:t>
      </w:r>
    </w:p>
    <w:p w:rsidR="00290360" w:rsidRDefault="00290360" w:rsidP="00290360">
      <w:pPr>
        <w:spacing w:before="360" w:after="18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290360" w:rsidRPr="00166838" w:rsidRDefault="00290360" w:rsidP="00290360">
      <w:pPr>
        <w:spacing w:before="360" w:after="18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166838">
        <w:rPr>
          <w:sz w:val="26"/>
          <w:szCs w:val="26"/>
        </w:rPr>
        <w:t xml:space="preserve"> : </w:t>
      </w:r>
      <w:r w:rsidRPr="00166838">
        <w:rPr>
          <w:b/>
          <w:sz w:val="26"/>
          <w:szCs w:val="26"/>
        </w:rPr>
        <w:t>Entoure le mot qui correspond à la définition.</w:t>
      </w:r>
    </w:p>
    <w:p w:rsidR="00290360" w:rsidRDefault="00290360" w:rsidP="00290360">
      <w:pPr>
        <w:pStyle w:val="Paragraphedeliste"/>
        <w:numPr>
          <w:ilvl w:val="0"/>
          <w:numId w:val="2"/>
        </w:numPr>
        <w:spacing w:before="20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Personne qui imprime des livres</w:t>
      </w:r>
      <w:r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 imprimante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 imprimeur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290360" w:rsidRDefault="00290360" w:rsidP="00290360">
      <w:pPr>
        <w:pStyle w:val="Paragraphedeliste"/>
        <w:numPr>
          <w:ilvl w:val="0"/>
          <w:numId w:val="2"/>
        </w:numPr>
        <w:spacing w:before="200" w:after="240" w:line="360" w:lineRule="auto"/>
        <w:ind w:left="244" w:hanging="244"/>
        <w:rPr>
          <w:sz w:val="26"/>
          <w:szCs w:val="26"/>
        </w:rPr>
      </w:pPr>
      <w:r w:rsidRPr="00166838">
        <w:rPr>
          <w:sz w:val="26"/>
          <w:szCs w:val="26"/>
        </w:rPr>
        <w:t>Que l’on peut manger</w:t>
      </w:r>
      <w:r w:rsidRPr="00166838">
        <w:rPr>
          <w:sz w:val="18"/>
          <w:szCs w:val="18"/>
        </w:rPr>
        <w:br/>
      </w:r>
      <w:r w:rsidRPr="00B86224">
        <w:rPr>
          <w:sz w:val="18"/>
          <w:szCs w:val="18"/>
        </w:rPr>
        <w:sym w:font="Wingdings" w:char="F0E0"/>
      </w:r>
      <w:r w:rsidRPr="00166838">
        <w:rPr>
          <w:sz w:val="18"/>
          <w:szCs w:val="18"/>
        </w:rPr>
        <w:t xml:space="preserve">  </w:t>
      </w:r>
      <w:r w:rsidRPr="00166838">
        <w:rPr>
          <w:sz w:val="26"/>
          <w:szCs w:val="26"/>
          <w:bdr w:val="single" w:sz="4" w:space="0" w:color="auto"/>
        </w:rPr>
        <w:t xml:space="preserve">  mangeable </w:t>
      </w:r>
      <w:r w:rsidRPr="00166838">
        <w:rPr>
          <w:sz w:val="26"/>
          <w:szCs w:val="26"/>
        </w:rPr>
        <w:t xml:space="preserve">   </w:t>
      </w:r>
      <w:r w:rsidRPr="00166838">
        <w:rPr>
          <w:sz w:val="26"/>
          <w:szCs w:val="26"/>
          <w:bdr w:val="single" w:sz="4" w:space="0" w:color="auto"/>
        </w:rPr>
        <w:t xml:space="preserve">  mangeoire </w:t>
      </w:r>
      <w:r w:rsidRPr="00166838">
        <w:rPr>
          <w:color w:val="FFFFFF" w:themeColor="background1"/>
          <w:sz w:val="26"/>
          <w:szCs w:val="26"/>
          <w:bdr w:val="single" w:sz="4" w:space="0" w:color="auto"/>
        </w:rPr>
        <w:t>-</w:t>
      </w:r>
      <w:r w:rsidRPr="00166838">
        <w:rPr>
          <w:sz w:val="26"/>
          <w:szCs w:val="26"/>
          <w:bdr w:val="single" w:sz="4" w:space="0" w:color="auto"/>
        </w:rPr>
        <w:t xml:space="preserve"> </w:t>
      </w:r>
      <w:r w:rsidRPr="00166838">
        <w:rPr>
          <w:sz w:val="26"/>
          <w:szCs w:val="26"/>
        </w:rPr>
        <w:t xml:space="preserve"> </w:t>
      </w:r>
    </w:p>
    <w:p w:rsidR="00290360" w:rsidRPr="00166838" w:rsidRDefault="00290360" w:rsidP="00290360">
      <w:pPr>
        <w:pStyle w:val="Paragraphedeliste"/>
        <w:numPr>
          <w:ilvl w:val="0"/>
          <w:numId w:val="2"/>
        </w:numPr>
        <w:spacing w:before="200" w:after="240" w:line="360" w:lineRule="auto"/>
        <w:ind w:left="244" w:hanging="244"/>
        <w:rPr>
          <w:sz w:val="26"/>
          <w:szCs w:val="26"/>
        </w:rPr>
      </w:pPr>
      <w:r w:rsidRPr="00166838">
        <w:rPr>
          <w:sz w:val="26"/>
          <w:szCs w:val="26"/>
        </w:rPr>
        <w:t xml:space="preserve">Un petit camion </w:t>
      </w:r>
    </w:p>
    <w:p w:rsidR="00290360" w:rsidRDefault="00290360" w:rsidP="00290360">
      <w:pPr>
        <w:pStyle w:val="Paragraphedeliste"/>
        <w:spacing w:before="120" w:after="240" w:line="360" w:lineRule="auto"/>
        <w:ind w:left="357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 camionnette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camionneur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290360" w:rsidRPr="00166838" w:rsidRDefault="00290360" w:rsidP="00290360">
      <w:pPr>
        <w:pStyle w:val="Paragraphedeliste"/>
        <w:numPr>
          <w:ilvl w:val="0"/>
          <w:numId w:val="3"/>
        </w:numPr>
        <w:pBdr>
          <w:bottom w:val="single" w:sz="4" w:space="20" w:color="auto"/>
        </w:pBdr>
        <w:spacing w:before="120" w:after="240" w:line="360" w:lineRule="auto"/>
        <w:ind w:left="244" w:hanging="244"/>
        <w:rPr>
          <w:sz w:val="26"/>
          <w:szCs w:val="26"/>
        </w:rPr>
      </w:pPr>
      <w:r w:rsidRPr="00166838">
        <w:rPr>
          <w:sz w:val="26"/>
          <w:szCs w:val="26"/>
        </w:rPr>
        <w:t xml:space="preserve">Une boisson au citron  </w:t>
      </w:r>
      <w:r w:rsidRPr="00166838"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 w:rsidRPr="00166838">
        <w:rPr>
          <w:sz w:val="18"/>
          <w:szCs w:val="18"/>
        </w:rPr>
        <w:t xml:space="preserve">  </w:t>
      </w:r>
      <w:r w:rsidRPr="00166838">
        <w:rPr>
          <w:sz w:val="26"/>
          <w:szCs w:val="26"/>
          <w:bdr w:val="single" w:sz="4" w:space="0" w:color="auto"/>
        </w:rPr>
        <w:t xml:space="preserve">  citronnier  </w:t>
      </w:r>
      <w:r w:rsidRPr="00166838">
        <w:rPr>
          <w:sz w:val="26"/>
          <w:szCs w:val="26"/>
        </w:rPr>
        <w:t xml:space="preserve">   </w:t>
      </w:r>
      <w:r w:rsidRPr="00166838">
        <w:rPr>
          <w:sz w:val="26"/>
          <w:szCs w:val="26"/>
          <w:bdr w:val="single" w:sz="4" w:space="0" w:color="auto"/>
        </w:rPr>
        <w:t xml:space="preserve">  citronnade </w:t>
      </w:r>
      <w:r w:rsidRPr="00166838">
        <w:rPr>
          <w:color w:val="FFFFFF" w:themeColor="background1"/>
          <w:sz w:val="26"/>
          <w:szCs w:val="26"/>
          <w:bdr w:val="single" w:sz="4" w:space="0" w:color="auto"/>
        </w:rPr>
        <w:t>-</w:t>
      </w:r>
      <w:r w:rsidRPr="00166838">
        <w:rPr>
          <w:sz w:val="26"/>
          <w:szCs w:val="26"/>
          <w:bdr w:val="single" w:sz="4" w:space="0" w:color="auto"/>
        </w:rPr>
        <w:t xml:space="preserve"> </w:t>
      </w:r>
      <w:r w:rsidRPr="00166838">
        <w:rPr>
          <w:sz w:val="26"/>
          <w:szCs w:val="26"/>
        </w:rPr>
        <w:t xml:space="preserve"> </w:t>
      </w:r>
    </w:p>
    <w:p w:rsidR="00290360" w:rsidRPr="00166838" w:rsidRDefault="00290360" w:rsidP="00290360">
      <w:pPr>
        <w:spacing w:before="360" w:after="360" w:line="240" w:lineRule="auto"/>
        <w:rPr>
          <w:b/>
          <w:sz w:val="26"/>
          <w:szCs w:val="26"/>
        </w:rPr>
      </w:pPr>
      <w:r w:rsidRPr="00166838">
        <w:rPr>
          <w:b/>
          <w:color w:val="FF0000"/>
          <w:sz w:val="26"/>
          <w:szCs w:val="26"/>
        </w:rPr>
        <w:t>°°</w:t>
      </w:r>
      <w:r w:rsidRPr="00166838">
        <w:rPr>
          <w:sz w:val="26"/>
          <w:szCs w:val="26"/>
          <w:u w:val="single"/>
        </w:rPr>
        <w:t>Exercice 6</w:t>
      </w:r>
      <w:r w:rsidRPr="00166838">
        <w:rPr>
          <w:sz w:val="26"/>
          <w:szCs w:val="26"/>
        </w:rPr>
        <w:t xml:space="preserve"> : </w:t>
      </w:r>
      <w:r w:rsidRPr="00166838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>ce texte</w:t>
      </w:r>
      <w:r w:rsidRPr="00166838">
        <w:rPr>
          <w:b/>
          <w:sz w:val="26"/>
          <w:szCs w:val="26"/>
        </w:rPr>
        <w:t xml:space="preserve"> puis souligne les mots construits avec un suffixe. </w:t>
      </w:r>
    </w:p>
    <w:p w:rsidR="00290360" w:rsidRDefault="00290360" w:rsidP="00290360">
      <w:pPr>
        <w:spacing w:before="240" w:after="0" w:line="480" w:lineRule="auto"/>
        <w:jc w:val="both"/>
        <w:rPr>
          <w:sz w:val="26"/>
          <w:szCs w:val="26"/>
        </w:rPr>
      </w:pPr>
      <w:r w:rsidRPr="0074523D">
        <w:rPr>
          <w:sz w:val="26"/>
          <w:szCs w:val="26"/>
        </w:rPr>
        <w:t>Mon voisin habitait dans une confortable maisonnette mais il n’avait pas de jardin. Quelle tristesse ! Le jardinage était sa passion.</w:t>
      </w:r>
      <w:r>
        <w:rPr>
          <w:sz w:val="26"/>
          <w:szCs w:val="26"/>
        </w:rPr>
        <w:t xml:space="preserve"> Un jour, il m’a dit timidement : </w:t>
      </w:r>
      <w:r>
        <w:rPr>
          <w:sz w:val="26"/>
          <w:szCs w:val="26"/>
        </w:rPr>
        <w:br/>
        <w:t xml:space="preserve">« Si vous voulez, je peux planter de merveilleux arbres sur votre terrain ».  </w:t>
      </w:r>
    </w:p>
    <w:p w:rsidR="00290360" w:rsidRPr="00290360" w:rsidRDefault="00290360" w:rsidP="00290360">
      <w:pPr>
        <w:pBdr>
          <w:top w:val="single" w:sz="4" w:space="16" w:color="auto"/>
        </w:pBdr>
        <w:spacing w:before="240" w:after="0" w:line="480" w:lineRule="auto"/>
        <w:jc w:val="both"/>
        <w:rPr>
          <w:sz w:val="26"/>
          <w:szCs w:val="26"/>
        </w:rPr>
      </w:pPr>
      <w:r w:rsidRPr="00166838">
        <w:rPr>
          <w:b/>
          <w:color w:val="FF0000"/>
          <w:sz w:val="26"/>
          <w:szCs w:val="26"/>
        </w:rPr>
        <w:t>°°</w:t>
      </w:r>
      <w:r w:rsidRPr="00166838">
        <w:rPr>
          <w:sz w:val="26"/>
          <w:szCs w:val="26"/>
          <w:u w:val="single"/>
        </w:rPr>
        <w:t>Exercice 7</w:t>
      </w:r>
      <w:r w:rsidRPr="00166838">
        <w:rPr>
          <w:sz w:val="26"/>
          <w:szCs w:val="26"/>
        </w:rPr>
        <w:t xml:space="preserve"> :  </w:t>
      </w:r>
      <w:r w:rsidRPr="00166838">
        <w:rPr>
          <w:b/>
          <w:sz w:val="26"/>
          <w:szCs w:val="26"/>
        </w:rPr>
        <w:t xml:space="preserve">Entoure tous les suffixes qui peuvent être ajoutés au verbe </w:t>
      </w:r>
      <w:r w:rsidRPr="00166838">
        <w:rPr>
          <w:b/>
          <w:sz w:val="26"/>
          <w:szCs w:val="26"/>
          <w:u w:val="single"/>
        </w:rPr>
        <w:t>habiter</w:t>
      </w:r>
      <w:r w:rsidRPr="00166838">
        <w:rPr>
          <w:b/>
          <w:sz w:val="26"/>
          <w:szCs w:val="26"/>
        </w:rPr>
        <w:t>.</w:t>
      </w:r>
    </w:p>
    <w:p w:rsidR="004C5823" w:rsidRDefault="00290360" w:rsidP="00290360">
      <w:pPr>
        <w:spacing w:before="120" w:after="240" w:line="360" w:lineRule="auto"/>
        <w:jc w:val="both"/>
      </w:pPr>
      <w:r w:rsidRPr="00166838">
        <w:rPr>
          <w:sz w:val="26"/>
          <w:szCs w:val="26"/>
        </w:rPr>
        <w:t>ette – ant – ation – ment – able</w:t>
      </w:r>
      <w:r w:rsidRPr="00166838">
        <w:rPr>
          <w:sz w:val="26"/>
          <w:szCs w:val="26"/>
        </w:rPr>
        <w:br/>
        <w:t xml:space="preserve">eux    </w:t>
      </w:r>
      <w:r>
        <w:rPr>
          <w:sz w:val="26"/>
          <w:szCs w:val="26"/>
        </w:rPr>
        <w:t xml:space="preserve">  </w:t>
      </w:r>
      <w:r w:rsidRPr="00166838">
        <w:rPr>
          <w:sz w:val="26"/>
          <w:szCs w:val="26"/>
        </w:rPr>
        <w:t xml:space="preserve"> –  </w:t>
      </w:r>
      <w:r>
        <w:rPr>
          <w:sz w:val="26"/>
          <w:szCs w:val="26"/>
        </w:rPr>
        <w:t xml:space="preserve">     </w:t>
      </w:r>
      <w:r w:rsidRPr="00166838">
        <w:rPr>
          <w:sz w:val="26"/>
          <w:szCs w:val="26"/>
        </w:rPr>
        <w:t xml:space="preserve">   acle  </w:t>
      </w:r>
      <w:r>
        <w:rPr>
          <w:sz w:val="26"/>
          <w:szCs w:val="26"/>
        </w:rPr>
        <w:t xml:space="preserve">       </w:t>
      </w:r>
      <w:r w:rsidRPr="00166838">
        <w:rPr>
          <w:sz w:val="26"/>
          <w:szCs w:val="26"/>
        </w:rPr>
        <w:t xml:space="preserve"> </w:t>
      </w:r>
      <w:bookmarkStart w:id="1" w:name="_GoBack"/>
      <w:bookmarkEnd w:id="1"/>
      <w:r w:rsidRPr="00166838">
        <w:rPr>
          <w:sz w:val="26"/>
          <w:szCs w:val="26"/>
        </w:rPr>
        <w:t xml:space="preserve">–      </w:t>
      </w:r>
      <w:r>
        <w:rPr>
          <w:sz w:val="26"/>
          <w:szCs w:val="26"/>
        </w:rPr>
        <w:t xml:space="preserve">     </w:t>
      </w:r>
      <w:r w:rsidRPr="00166838">
        <w:rPr>
          <w:sz w:val="26"/>
          <w:szCs w:val="26"/>
        </w:rPr>
        <w:t>at</w:t>
      </w:r>
      <w:r>
        <w:rPr>
          <w:sz w:val="26"/>
          <w:szCs w:val="26"/>
        </w:rPr>
        <w:t xml:space="preserve"> </w:t>
      </w:r>
      <w:r w:rsidRPr="001668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66838">
        <w:rPr>
          <w:sz w:val="26"/>
          <w:szCs w:val="26"/>
        </w:rPr>
        <w:t xml:space="preserve">   –   </w:t>
      </w:r>
      <w:r>
        <w:rPr>
          <w:sz w:val="26"/>
          <w:szCs w:val="26"/>
        </w:rPr>
        <w:t xml:space="preserve">          </w:t>
      </w:r>
      <w:r w:rsidRPr="00166838">
        <w:rPr>
          <w:sz w:val="26"/>
          <w:szCs w:val="26"/>
        </w:rPr>
        <w:t xml:space="preserve"> euse  </w:t>
      </w:r>
      <w:r>
        <w:rPr>
          <w:sz w:val="26"/>
          <w:szCs w:val="26"/>
        </w:rPr>
        <w:t xml:space="preserve">         </w:t>
      </w:r>
      <w:r w:rsidRPr="0016683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668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166838">
        <w:rPr>
          <w:sz w:val="26"/>
          <w:szCs w:val="26"/>
        </w:rPr>
        <w:t xml:space="preserve">   erie</w:t>
      </w:r>
    </w:p>
    <w:sectPr w:rsidR="004C58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9B" w:rsidRDefault="00A4119B" w:rsidP="00290360">
      <w:pPr>
        <w:spacing w:after="0" w:line="240" w:lineRule="auto"/>
      </w:pPr>
      <w:r>
        <w:separator/>
      </w:r>
    </w:p>
  </w:endnote>
  <w:endnote w:type="continuationSeparator" w:id="0">
    <w:p w:rsidR="00A4119B" w:rsidRDefault="00A4119B" w:rsidP="0029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675483"/>
      <w:docPartObj>
        <w:docPartGallery w:val="Page Numbers (Bottom of Page)"/>
        <w:docPartUnique/>
      </w:docPartObj>
    </w:sdtPr>
    <w:sdtContent>
      <w:p w:rsidR="00290360" w:rsidRDefault="0029036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01B1BD4F" wp14:editId="1AB82098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0360" w:rsidRDefault="002903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9B" w:rsidRDefault="00A4119B" w:rsidP="00290360">
      <w:pPr>
        <w:spacing w:after="0" w:line="240" w:lineRule="auto"/>
      </w:pPr>
      <w:r>
        <w:separator/>
      </w:r>
    </w:p>
  </w:footnote>
  <w:footnote w:type="continuationSeparator" w:id="0">
    <w:p w:rsidR="00A4119B" w:rsidRDefault="00A4119B" w:rsidP="0029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6D09"/>
    <w:multiLevelType w:val="hybridMultilevel"/>
    <w:tmpl w:val="5CD6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5DE"/>
    <w:multiLevelType w:val="hybridMultilevel"/>
    <w:tmpl w:val="0B6A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2A9C"/>
    <w:multiLevelType w:val="hybridMultilevel"/>
    <w:tmpl w:val="6DAE3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60"/>
    <w:rsid w:val="00290360"/>
    <w:rsid w:val="004C5823"/>
    <w:rsid w:val="00A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0B11"/>
  <w15:chartTrackingRefBased/>
  <w15:docId w15:val="{5F9D8E23-FC37-4CDF-8C2A-95B79859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0360"/>
  </w:style>
  <w:style w:type="paragraph" w:styleId="Titre1">
    <w:name w:val="heading 1"/>
    <w:basedOn w:val="Normal"/>
    <w:next w:val="Normal"/>
    <w:link w:val="Titre1Car"/>
    <w:uiPriority w:val="9"/>
    <w:qFormat/>
    <w:rsid w:val="00290360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360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2903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03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360"/>
  </w:style>
  <w:style w:type="paragraph" w:styleId="Pieddepage">
    <w:name w:val="footer"/>
    <w:basedOn w:val="Normal"/>
    <w:link w:val="PieddepageCar"/>
    <w:uiPriority w:val="99"/>
    <w:unhideWhenUsed/>
    <w:rsid w:val="0029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2017-04-21T09:28:00Z</dcterms:created>
  <dcterms:modified xsi:type="dcterms:W3CDTF">2017-04-21T09:46:00Z</dcterms:modified>
</cp:coreProperties>
</file>